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ind w:left="11199"/>
        <w:jc w:val="right"/>
      </w:pPr>
      <w:r>
        <w:t>Приложение к вопросу № 06-02</w:t>
      </w:r>
    </w:p>
    <w:p>
      <w:pPr>
        <w:ind w:left="11199"/>
        <w:jc w:val="right"/>
      </w:pPr>
      <w:r>
        <w:t>от 23 мая 2019 года</w:t>
      </w:r>
    </w:p>
    <w:tbl>
      <w:tblPr>
        <w:tblW w:w="151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261"/>
        <w:gridCol w:w="1417"/>
        <w:gridCol w:w="1780"/>
        <w:gridCol w:w="1490"/>
        <w:gridCol w:w="1478"/>
        <w:gridCol w:w="931"/>
        <w:gridCol w:w="1889"/>
        <w:gridCol w:w="1504"/>
        <w:gridCol w:w="1443"/>
      </w:tblGrid>
      <w:tr>
        <w:trPr>
          <w:trHeight w:val="315"/>
        </w:trPr>
        <w:tc>
          <w:tcPr>
            <w:tcW w:w="1519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РАСЧЁТ</w:t>
            </w:r>
          </w:p>
        </w:tc>
      </w:tr>
      <w:tr>
        <w:trPr>
          <w:trHeight w:val="315"/>
        </w:trPr>
        <w:tc>
          <w:tcPr>
            <w:tcW w:w="1519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 РАСПРЕДЕЛЕНИЮ ОБЪЁМОВ ПО ДИСПАНСЕРИЗАЦИИ ОПРЕДЕЛЕННЫХ ГРУПП ВЗРОСЛОГО НАСЕЛЕНИЯ ПО ФЕДЕРАЛЬНОМУ НОРМАТИВУ</w:t>
            </w:r>
          </w:p>
        </w:tc>
      </w:tr>
      <w:tr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1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8"/>
                <w:szCs w:val="20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bCs/>
                <w:sz w:val="20"/>
                <w:szCs w:val="20"/>
              </w:rPr>
            </w:pPr>
          </w:p>
        </w:tc>
      </w:tr>
      <w:tr>
        <w:trPr>
          <w:trHeight w:hRule="exact" w:val="628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комплексных посещений по диспансеризации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Прикрепленное взрослое  население на 01.01.2018 (применяется для расчёта ТПОМС)</w:t>
            </w:r>
          </w:p>
        </w:tc>
        <w:tc>
          <w:tcPr>
            <w:tcW w:w="3899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pct5" w:color="auto" w:fill="auto"/>
            <w:vAlign w:val="center"/>
            <w:hideMark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Объёмы по диспансеризации детей-сирот на 2019 год</w:t>
            </w:r>
          </w:p>
        </w:tc>
        <w:tc>
          <w:tcPr>
            <w:tcW w:w="4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Объемы по диспансеризаци</w:t>
            </w:r>
            <w:r>
              <w:rPr>
                <w:b/>
                <w:bCs/>
                <w:sz w:val="22"/>
                <w:szCs w:val="20"/>
              </w:rPr>
              <w:t>и</w:t>
            </w:r>
            <w:r>
              <w:rPr>
                <w:b/>
                <w:bCs/>
                <w:sz w:val="22"/>
                <w:szCs w:val="20"/>
              </w:rPr>
              <w:t xml:space="preserve"> определенных групп взрослого населения (1 этап) на 2019</w:t>
            </w:r>
            <w:r>
              <w:rPr>
                <w:b/>
                <w:bCs/>
                <w:sz w:val="22"/>
                <w:szCs w:val="20"/>
              </w:rPr>
              <w:t>г</w:t>
            </w:r>
            <w:r>
              <w:rPr>
                <w:b/>
                <w:bCs/>
                <w:sz w:val="22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0"/>
              </w:rPr>
              <w:t>г</w:t>
            </w:r>
            <w:proofErr w:type="gramStart"/>
            <w:r>
              <w:rPr>
                <w:b/>
                <w:bCs/>
                <w:sz w:val="22"/>
                <w:szCs w:val="20"/>
              </w:rPr>
              <w:t>.</w:t>
            </w:r>
            <w:r>
              <w:rPr>
                <w:b/>
                <w:bCs/>
                <w:sz w:val="22"/>
                <w:szCs w:val="20"/>
              </w:rPr>
              <w:t>г</w:t>
            </w:r>
            <w:proofErr w:type="gramEnd"/>
            <w:r>
              <w:rPr>
                <w:b/>
                <w:bCs/>
                <w:sz w:val="22"/>
                <w:szCs w:val="20"/>
              </w:rPr>
              <w:t>од</w:t>
            </w:r>
            <w:proofErr w:type="spellEnd"/>
          </w:p>
        </w:tc>
      </w:tr>
      <w:tr>
        <w:trPr>
          <w:trHeight w:val="23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pct5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pct5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pct5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pct5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pct5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Распределение плана по диспансеризации взрослого населения по среднему нормативу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pct5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Действующий план на 2019 год (1 раз в 3 года + 1 раз в 2 года)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pct5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Необходимые изменения</w:t>
            </w:r>
          </w:p>
        </w:tc>
      </w:tr>
      <w:tr>
        <w:trPr>
          <w:trHeight w:val="1266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стационарных учреждениях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оставшихся без попечения родителей,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 усыновленных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rPr>
                <w:b/>
                <w:bCs/>
                <w:sz w:val="20"/>
                <w:szCs w:val="20"/>
              </w:rPr>
            </w:pPr>
          </w:p>
        </w:tc>
      </w:tr>
      <w:tr>
        <w:trPr>
          <w:trHeight w:val="327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ГБУЗ "Магаданская областная детская больница"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>
        <w:trPr>
          <w:trHeight w:val="2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МОГБУЗ "Поликлиника № 1"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30306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5942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1658</w:t>
            </w:r>
          </w:p>
        </w:tc>
      </w:tr>
      <w:tr>
        <w:trPr>
          <w:trHeight w:val="28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МОГБУЗ "Поликлиника № 2"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26013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554</w:t>
            </w:r>
          </w:p>
        </w:tc>
      </w:tr>
      <w:tr>
        <w:trPr>
          <w:trHeight w:val="27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МОГБУЗ "Поликлиника № 3"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17564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3444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-336</w:t>
            </w:r>
          </w:p>
        </w:tc>
      </w:tr>
      <w:tr>
        <w:trPr>
          <w:trHeight w:val="2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МОГБУЗ "МСЧ "</w:t>
            </w:r>
            <w:proofErr w:type="spellStart"/>
            <w:r>
              <w:rPr>
                <w:sz w:val="20"/>
                <w:szCs w:val="20"/>
              </w:rPr>
              <w:t>Авиамедицина</w:t>
            </w:r>
            <w:proofErr w:type="spellEnd"/>
            <w:r>
              <w:rPr>
                <w:sz w:val="20"/>
                <w:szCs w:val="20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</w:t>
            </w:r>
          </w:p>
        </w:tc>
      </w:tr>
      <w:tr>
        <w:trPr>
          <w:trHeight w:val="27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МОГБУЗ "</w:t>
            </w:r>
            <w:proofErr w:type="spellStart"/>
            <w:r>
              <w:rPr>
                <w:sz w:val="20"/>
                <w:szCs w:val="20"/>
              </w:rPr>
              <w:t>Ольская</w:t>
            </w:r>
            <w:proofErr w:type="spellEnd"/>
            <w:r>
              <w:rPr>
                <w:sz w:val="20"/>
                <w:szCs w:val="20"/>
              </w:rPr>
              <w:t xml:space="preserve"> РБ"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7604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1491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451</w:t>
            </w:r>
          </w:p>
        </w:tc>
      </w:tr>
      <w:tr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МОГБУЗ "</w:t>
            </w:r>
            <w:proofErr w:type="spellStart"/>
            <w:r>
              <w:rPr>
                <w:sz w:val="20"/>
                <w:szCs w:val="20"/>
              </w:rPr>
              <w:t>Омсукчанская</w:t>
            </w:r>
            <w:proofErr w:type="spellEnd"/>
            <w:r>
              <w:rPr>
                <w:sz w:val="20"/>
                <w:szCs w:val="20"/>
              </w:rPr>
              <w:t xml:space="preserve"> РБ"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833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-186</w:t>
            </w:r>
          </w:p>
        </w:tc>
      </w:tr>
      <w:tr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МОГБУЗ "</w:t>
            </w:r>
            <w:proofErr w:type="spellStart"/>
            <w:r>
              <w:rPr>
                <w:sz w:val="20"/>
                <w:szCs w:val="20"/>
              </w:rPr>
              <w:t>Среднеканская</w:t>
            </w:r>
            <w:proofErr w:type="spellEnd"/>
            <w:r>
              <w:rPr>
                <w:sz w:val="20"/>
                <w:szCs w:val="20"/>
              </w:rPr>
              <w:t xml:space="preserve"> РБ"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2536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-353</w:t>
            </w:r>
          </w:p>
        </w:tc>
      </w:tr>
      <w:tr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МОГБУЗ "</w:t>
            </w:r>
            <w:proofErr w:type="spellStart"/>
            <w:r>
              <w:rPr>
                <w:sz w:val="20"/>
                <w:szCs w:val="20"/>
              </w:rPr>
              <w:t>Сусуманская</w:t>
            </w:r>
            <w:proofErr w:type="spellEnd"/>
            <w:r>
              <w:rPr>
                <w:sz w:val="20"/>
                <w:szCs w:val="20"/>
              </w:rPr>
              <w:t xml:space="preserve"> РБ"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</w:t>
            </w:r>
          </w:p>
        </w:tc>
      </w:tr>
      <w:tr>
        <w:trPr>
          <w:trHeight w:val="28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МОГБУЗ "Северо-Эвенская РБ"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-57</w:t>
            </w:r>
          </w:p>
        </w:tc>
      </w:tr>
      <w:tr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МОГБУЗ "</w:t>
            </w:r>
            <w:proofErr w:type="spellStart"/>
            <w:r>
              <w:rPr>
                <w:sz w:val="20"/>
                <w:szCs w:val="20"/>
              </w:rPr>
              <w:t>Тенькинская</w:t>
            </w:r>
            <w:proofErr w:type="spellEnd"/>
            <w:r>
              <w:rPr>
                <w:sz w:val="20"/>
                <w:szCs w:val="20"/>
              </w:rPr>
              <w:t xml:space="preserve"> РБ"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327</w:t>
            </w:r>
          </w:p>
        </w:tc>
      </w:tr>
      <w:tr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МОГБУЗ "</w:t>
            </w:r>
            <w:proofErr w:type="spellStart"/>
            <w:r>
              <w:rPr>
                <w:sz w:val="20"/>
                <w:szCs w:val="20"/>
              </w:rPr>
              <w:t>Хасынская</w:t>
            </w:r>
            <w:proofErr w:type="spellEnd"/>
            <w:r>
              <w:rPr>
                <w:sz w:val="20"/>
                <w:szCs w:val="20"/>
              </w:rPr>
              <w:t xml:space="preserve"> РБ"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6511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1276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-903</w:t>
            </w:r>
          </w:p>
        </w:tc>
      </w:tr>
      <w:tr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МОГБУЗ "</w:t>
            </w:r>
            <w:proofErr w:type="spellStart"/>
            <w:r>
              <w:rPr>
                <w:sz w:val="20"/>
                <w:szCs w:val="20"/>
              </w:rPr>
              <w:t>Ягоднинская</w:t>
            </w:r>
            <w:proofErr w:type="spellEnd"/>
            <w:r>
              <w:rPr>
                <w:sz w:val="20"/>
                <w:szCs w:val="20"/>
              </w:rPr>
              <w:t xml:space="preserve"> РБ"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8096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1587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-67</w:t>
            </w:r>
          </w:p>
        </w:tc>
      </w:tr>
      <w:tr>
        <w:trPr>
          <w:trHeight w:val="23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118955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661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23322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22134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1188</w:t>
            </w:r>
          </w:p>
        </w:tc>
      </w:tr>
      <w:tr>
        <w:trPr>
          <w:trHeight w:val="33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 на диспансеризацию по ПГГ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23 983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>
        <w:trPr>
          <w:trHeight w:val="30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Приходится на взрослое население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23 322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>
        <w:trPr>
          <w:trHeight w:val="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Средний норматив для распределения объёмов по диспансеризации определенных гру</w:t>
            </w:r>
            <w:proofErr w:type="gramStart"/>
            <w:r>
              <w:rPr>
                <w:sz w:val="20"/>
                <w:szCs w:val="20"/>
              </w:rPr>
              <w:t>пп взр</w:t>
            </w:r>
            <w:proofErr w:type="gramEnd"/>
            <w:r>
              <w:rPr>
                <w:sz w:val="20"/>
                <w:szCs w:val="20"/>
              </w:rPr>
              <w:t>ослого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0,1961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134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1458</Characters>
  <Application>Microsoft Office Word</Application>
  <DocSecurity>0</DocSecurity>
  <Lines>12</Lines>
  <Paragraphs>3</Paragraphs>
  <ScaleCrop>false</ScaleCrop>
  <Company>TFOMS</Company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Казенцева О.И.</dc:creator>
  <cp:keywords/>
  <dc:description/>
  <cp:lastModifiedBy>Казенцева О.И.</cp:lastModifiedBy>
  <cp:revision>4</cp:revision>
  <dcterms:created xsi:type="dcterms:W3CDTF">2019-05-24T00:27:00Z</dcterms:created>
  <dcterms:modified xsi:type="dcterms:W3CDTF">2019-05-24T00:29:00Z</dcterms:modified>
</cp:coreProperties>
</file>